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99AFF5" w14:textId="77777777" w:rsidR="00801196" w:rsidRPr="00462C75" w:rsidRDefault="00801196" w:rsidP="00462C75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</w:rPr>
      </w:pPr>
      <w:r w:rsidRPr="00462C75">
        <w:rPr>
          <w:rFonts w:ascii="Verdana" w:hAnsi="Verdana"/>
          <w:b/>
          <w:sz w:val="20"/>
          <w:szCs w:val="20"/>
        </w:rPr>
        <w:t xml:space="preserve">Sesioni 1.3: </w:t>
      </w:r>
    </w:p>
    <w:p w14:paraId="22001396" w14:textId="77777777" w:rsidR="00801196" w:rsidRPr="00462C75" w:rsidRDefault="00801196" w:rsidP="00462C75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</w:rPr>
      </w:pPr>
      <w:r w:rsidRPr="00462C75">
        <w:rPr>
          <w:rFonts w:ascii="Verdana" w:hAnsi="Verdana"/>
          <w:b/>
          <w:sz w:val="20"/>
          <w:szCs w:val="20"/>
        </w:rPr>
        <w:t xml:space="preserve">Bashkëpunimi ndërkombëtar në </w:t>
      </w:r>
    </w:p>
    <w:p w14:paraId="77FC2334" w14:textId="6ABF0A8F" w:rsidR="00801196" w:rsidRPr="00462C75" w:rsidRDefault="00801196" w:rsidP="00462C75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</w:rPr>
      </w:pPr>
      <w:r w:rsidRPr="00462C75">
        <w:rPr>
          <w:rFonts w:ascii="Verdana" w:hAnsi="Verdana"/>
          <w:b/>
          <w:sz w:val="20"/>
          <w:szCs w:val="20"/>
        </w:rPr>
        <w:t>Ekonominë globale</w:t>
      </w:r>
    </w:p>
    <w:p w14:paraId="3E051253" w14:textId="77777777" w:rsidR="00801196" w:rsidRPr="00462C75" w:rsidRDefault="00801196" w:rsidP="00462C75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en-GB"/>
        </w:rPr>
      </w:pPr>
    </w:p>
    <w:p w14:paraId="631BFD00" w14:textId="639CD616" w:rsidR="00461900" w:rsidRPr="00462C75" w:rsidRDefault="00461900" w:rsidP="00462C75">
      <w:pPr>
        <w:spacing w:before="120" w:after="120" w:line="260" w:lineRule="atLeast"/>
        <w:jc w:val="center"/>
        <w:rPr>
          <w:rFonts w:ascii="Verdana" w:hAnsi="Verdana"/>
          <w:b/>
          <w:bCs/>
          <w:i/>
          <w:iCs/>
          <w:sz w:val="20"/>
          <w:szCs w:val="20"/>
        </w:rPr>
      </w:pPr>
      <w:r w:rsidRPr="00462C75">
        <w:rPr>
          <w:rFonts w:ascii="Verdana" w:hAnsi="Verdana"/>
          <w:b/>
          <w:i/>
          <w:sz w:val="20"/>
          <w:szCs w:val="20"/>
        </w:rPr>
        <w:t>Hyrje në ushtrimet e studimit të rastit dhe punën në grupe</w:t>
      </w:r>
    </w:p>
    <w:p w14:paraId="43C5DA24" w14:textId="77777777" w:rsidR="00461900" w:rsidRPr="00462C75" w:rsidRDefault="00461900" w:rsidP="00462C75">
      <w:pPr>
        <w:spacing w:before="120" w:after="120" w:line="260" w:lineRule="atLeast"/>
        <w:jc w:val="center"/>
        <w:rPr>
          <w:rFonts w:ascii="Verdana" w:hAnsi="Verdana"/>
          <w:b/>
          <w:bCs/>
          <w:i/>
          <w:iCs/>
          <w:sz w:val="20"/>
          <w:szCs w:val="20"/>
        </w:rPr>
      </w:pPr>
    </w:p>
    <w:p w14:paraId="184E7B8F" w14:textId="77777777" w:rsidR="00461900" w:rsidRPr="00462C75" w:rsidRDefault="00461900" w:rsidP="00462C75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</w:rPr>
      </w:pPr>
      <w:r w:rsidRPr="00462C75">
        <w:rPr>
          <w:rFonts w:ascii="Verdana" w:hAnsi="Verdana"/>
          <w:b/>
          <w:sz w:val="20"/>
          <w:szCs w:val="20"/>
        </w:rPr>
        <w:t>Mjetet në internet</w:t>
      </w:r>
    </w:p>
    <w:p w14:paraId="15E6E6AE" w14:textId="77777777" w:rsidR="00461900" w:rsidRPr="00462C75" w:rsidRDefault="00461900" w:rsidP="00462C75">
      <w:pPr>
        <w:spacing w:before="120" w:after="120" w:line="260" w:lineRule="atLeast"/>
        <w:rPr>
          <w:rFonts w:ascii="Verdana" w:hAnsi="Verdana"/>
          <w:sz w:val="20"/>
          <w:szCs w:val="20"/>
        </w:rPr>
      </w:pPr>
    </w:p>
    <w:p w14:paraId="562C70DC" w14:textId="77777777" w:rsidR="00EE0B21" w:rsidRPr="00462C75" w:rsidRDefault="00572BFD" w:rsidP="00462C75">
      <w:pPr>
        <w:spacing w:before="120" w:after="120" w:line="260" w:lineRule="atLeast"/>
        <w:rPr>
          <w:rFonts w:ascii="Verdana" w:hAnsi="Verdana"/>
          <w:sz w:val="20"/>
          <w:szCs w:val="20"/>
        </w:rPr>
      </w:pPr>
      <w:r w:rsidRPr="00462C75">
        <w:rPr>
          <w:rFonts w:ascii="Verdana" w:hAnsi="Verdana"/>
          <w:sz w:val="20"/>
          <w:szCs w:val="20"/>
        </w:rPr>
        <w:t>Aksioni i Këshillit të Evropës Kundër Krimit Kibernetik:</w:t>
      </w:r>
    </w:p>
    <w:p w14:paraId="01F284FD" w14:textId="77777777" w:rsidR="00461900" w:rsidRPr="00462C75" w:rsidRDefault="00462C75" w:rsidP="00462C75">
      <w:pPr>
        <w:spacing w:before="120" w:after="120" w:line="260" w:lineRule="atLeast"/>
        <w:rPr>
          <w:rFonts w:ascii="Verdana" w:hAnsi="Verdana"/>
          <w:sz w:val="20"/>
          <w:szCs w:val="20"/>
        </w:rPr>
      </w:pPr>
      <w:hyperlink r:id="rId5" w:history="1">
        <w:r w:rsidR="00801196" w:rsidRPr="00462C75">
          <w:rPr>
            <w:rStyle w:val="Hyperlink"/>
            <w:rFonts w:ascii="Verdana" w:hAnsi="Verdana"/>
            <w:sz w:val="20"/>
            <w:szCs w:val="20"/>
          </w:rPr>
          <w:t>https</w:t>
        </w:r>
      </w:hyperlink>
      <w:hyperlink r:id="rId6" w:history="1">
        <w:r w:rsidR="00801196" w:rsidRPr="00462C75">
          <w:rPr>
            <w:rStyle w:val="Hyperlink"/>
            <w:rFonts w:ascii="Verdana" w:hAnsi="Verdana"/>
            <w:sz w:val="20"/>
            <w:szCs w:val="20"/>
          </w:rPr>
          <w:t>://</w:t>
        </w:r>
      </w:hyperlink>
      <w:hyperlink r:id="rId7" w:history="1">
        <w:r w:rsidR="00801196" w:rsidRPr="00462C75">
          <w:rPr>
            <w:rStyle w:val="Hyperlink"/>
            <w:rFonts w:ascii="Verdana" w:hAnsi="Verdana"/>
            <w:sz w:val="20"/>
            <w:szCs w:val="20"/>
          </w:rPr>
          <w:t>www.coe.int/en/web/cybercrime/home</w:t>
        </w:r>
      </w:hyperlink>
    </w:p>
    <w:p w14:paraId="4FE481F3" w14:textId="77777777" w:rsidR="00461900" w:rsidRPr="00462C75" w:rsidRDefault="00461900" w:rsidP="00462C75">
      <w:pPr>
        <w:spacing w:before="120" w:after="120" w:line="260" w:lineRule="atLeast"/>
        <w:rPr>
          <w:rFonts w:ascii="Verdana" w:hAnsi="Verdana"/>
          <w:sz w:val="20"/>
          <w:szCs w:val="20"/>
        </w:rPr>
      </w:pPr>
    </w:p>
    <w:p w14:paraId="0C5A2F49" w14:textId="77777777" w:rsidR="00EE0B21" w:rsidRPr="00462C75" w:rsidRDefault="00572BFD" w:rsidP="00462C75">
      <w:pPr>
        <w:spacing w:before="120" w:after="120" w:line="260" w:lineRule="atLeast"/>
        <w:rPr>
          <w:rFonts w:ascii="Verdana" w:hAnsi="Verdana"/>
          <w:sz w:val="20"/>
          <w:szCs w:val="20"/>
        </w:rPr>
      </w:pPr>
      <w:r w:rsidRPr="00462C75">
        <w:rPr>
          <w:rFonts w:ascii="Verdana" w:hAnsi="Verdana"/>
          <w:sz w:val="20"/>
          <w:szCs w:val="20"/>
        </w:rPr>
        <w:t>Konventa lidhur me Krimet Kibernetike (ETS. 185):</w:t>
      </w:r>
    </w:p>
    <w:p w14:paraId="7AD4AC21" w14:textId="77777777" w:rsidR="00461900" w:rsidRPr="00462C75" w:rsidRDefault="00462C75" w:rsidP="00462C75">
      <w:pPr>
        <w:spacing w:before="120" w:after="120" w:line="260" w:lineRule="atLeast"/>
        <w:rPr>
          <w:rFonts w:ascii="Verdana" w:hAnsi="Verdana"/>
          <w:sz w:val="20"/>
          <w:szCs w:val="20"/>
        </w:rPr>
      </w:pPr>
      <w:hyperlink r:id="rId8" w:history="1">
        <w:r w:rsidR="00801196" w:rsidRPr="00462C75">
          <w:rPr>
            <w:rStyle w:val="Hyperlink"/>
            <w:rFonts w:ascii="Verdana" w:hAnsi="Verdana"/>
            <w:sz w:val="20"/>
            <w:szCs w:val="20"/>
          </w:rPr>
          <w:t>https://</w:t>
        </w:r>
      </w:hyperlink>
      <w:hyperlink r:id="rId9" w:history="1">
        <w:r w:rsidR="00801196" w:rsidRPr="00462C75">
          <w:rPr>
            <w:rStyle w:val="Hyperlink"/>
            <w:rFonts w:ascii="Verdana" w:hAnsi="Verdana"/>
            <w:sz w:val="20"/>
            <w:szCs w:val="20"/>
          </w:rPr>
          <w:t>www.coe.int/en/web/cybercrime/the-budapest-convention</w:t>
        </w:r>
      </w:hyperlink>
    </w:p>
    <w:p w14:paraId="4BDC590F" w14:textId="77777777" w:rsidR="00461900" w:rsidRPr="00462C75" w:rsidRDefault="00461900" w:rsidP="00462C75">
      <w:pPr>
        <w:spacing w:before="120" w:after="120" w:line="260" w:lineRule="atLeast"/>
        <w:rPr>
          <w:rFonts w:ascii="Verdana" w:hAnsi="Verdana"/>
          <w:sz w:val="20"/>
          <w:szCs w:val="20"/>
        </w:rPr>
      </w:pPr>
    </w:p>
    <w:p w14:paraId="5F518404" w14:textId="77777777" w:rsidR="00EE0B21" w:rsidRPr="00462C75" w:rsidRDefault="00572BFD" w:rsidP="00462C75">
      <w:pPr>
        <w:spacing w:before="120" w:after="120" w:line="260" w:lineRule="atLeast"/>
        <w:rPr>
          <w:rFonts w:ascii="Verdana" w:hAnsi="Verdana"/>
          <w:sz w:val="20"/>
          <w:szCs w:val="20"/>
        </w:rPr>
      </w:pPr>
      <w:r w:rsidRPr="00462C75">
        <w:rPr>
          <w:rFonts w:ascii="Verdana" w:hAnsi="Verdana"/>
          <w:sz w:val="20"/>
          <w:szCs w:val="20"/>
        </w:rPr>
        <w:t>Komiteti i Këshillit të Evropës "Konventa e Budapestit":</w:t>
      </w:r>
    </w:p>
    <w:p w14:paraId="5542790D" w14:textId="77777777" w:rsidR="00461900" w:rsidRPr="00462C75" w:rsidRDefault="00462C75" w:rsidP="00462C75">
      <w:pPr>
        <w:spacing w:before="120" w:after="120" w:line="260" w:lineRule="atLeast"/>
        <w:rPr>
          <w:rFonts w:ascii="Verdana" w:hAnsi="Verdana"/>
          <w:sz w:val="20"/>
          <w:szCs w:val="20"/>
        </w:rPr>
      </w:pPr>
      <w:hyperlink r:id="rId10" w:history="1">
        <w:r w:rsidR="00801196" w:rsidRPr="00462C75">
          <w:rPr>
            <w:rStyle w:val="Hyperlink"/>
            <w:rFonts w:ascii="Verdana" w:hAnsi="Verdana"/>
            <w:sz w:val="20"/>
            <w:szCs w:val="20"/>
          </w:rPr>
          <w:t>https</w:t>
        </w:r>
      </w:hyperlink>
      <w:hyperlink r:id="rId11" w:history="1">
        <w:r w:rsidR="00801196" w:rsidRPr="00462C75">
          <w:rPr>
            <w:rStyle w:val="Hyperlink"/>
            <w:rFonts w:ascii="Verdana" w:hAnsi="Verdana"/>
            <w:sz w:val="20"/>
            <w:szCs w:val="20"/>
          </w:rPr>
          <w:t>://</w:t>
        </w:r>
      </w:hyperlink>
      <w:hyperlink r:id="rId12" w:history="1">
        <w:r w:rsidR="00801196" w:rsidRPr="00462C75">
          <w:rPr>
            <w:rStyle w:val="Hyperlink"/>
            <w:rFonts w:ascii="Verdana" w:hAnsi="Verdana"/>
            <w:sz w:val="20"/>
            <w:szCs w:val="20"/>
          </w:rPr>
          <w:t>www.coe.int/en/web/cybercrime/tcy</w:t>
        </w:r>
      </w:hyperlink>
    </w:p>
    <w:p w14:paraId="722ABB44" w14:textId="77777777" w:rsidR="00461900" w:rsidRPr="00462C75" w:rsidRDefault="00461900" w:rsidP="00462C75">
      <w:pPr>
        <w:spacing w:before="120" w:after="120" w:line="260" w:lineRule="atLeast"/>
        <w:rPr>
          <w:rFonts w:ascii="Verdana" w:hAnsi="Verdana"/>
          <w:sz w:val="20"/>
          <w:szCs w:val="20"/>
        </w:rPr>
      </w:pPr>
    </w:p>
    <w:p w14:paraId="6C5F0DD8" w14:textId="77777777" w:rsidR="00EE0B21" w:rsidRPr="00462C75" w:rsidRDefault="00572BFD" w:rsidP="00462C75">
      <w:pPr>
        <w:spacing w:before="120" w:after="120" w:line="260" w:lineRule="atLeast"/>
        <w:rPr>
          <w:rFonts w:ascii="Verdana" w:hAnsi="Verdana"/>
          <w:sz w:val="20"/>
          <w:szCs w:val="20"/>
        </w:rPr>
      </w:pPr>
      <w:r w:rsidRPr="00462C75">
        <w:rPr>
          <w:rFonts w:ascii="Verdana" w:hAnsi="Verdana"/>
          <w:sz w:val="20"/>
          <w:szCs w:val="20"/>
        </w:rPr>
        <w:t>Burimet:</w:t>
      </w:r>
    </w:p>
    <w:p w14:paraId="15A31846" w14:textId="77777777" w:rsidR="00461900" w:rsidRPr="00462C75" w:rsidRDefault="00462C75" w:rsidP="00462C75">
      <w:pPr>
        <w:spacing w:before="120" w:after="120" w:line="260" w:lineRule="atLeast"/>
        <w:rPr>
          <w:rFonts w:ascii="Verdana" w:hAnsi="Verdana"/>
          <w:sz w:val="20"/>
          <w:szCs w:val="20"/>
        </w:rPr>
      </w:pPr>
      <w:hyperlink r:id="rId13" w:history="1">
        <w:r w:rsidR="00801196" w:rsidRPr="00462C75">
          <w:rPr>
            <w:rStyle w:val="Hyperlink"/>
            <w:rFonts w:ascii="Verdana" w:hAnsi="Verdana"/>
            <w:sz w:val="20"/>
            <w:szCs w:val="20"/>
          </w:rPr>
          <w:t>https://</w:t>
        </w:r>
      </w:hyperlink>
      <w:hyperlink r:id="rId14" w:history="1">
        <w:r w:rsidR="00801196" w:rsidRPr="00462C75">
          <w:rPr>
            <w:rStyle w:val="Hyperlink"/>
            <w:rFonts w:ascii="Verdana" w:hAnsi="Verdana"/>
            <w:sz w:val="20"/>
            <w:szCs w:val="20"/>
          </w:rPr>
          <w:t>www.coe.int/en/web/cybercrime/resources</w:t>
        </w:r>
      </w:hyperlink>
    </w:p>
    <w:p w14:paraId="2CE6F233" w14:textId="77777777" w:rsidR="00461900" w:rsidRPr="00462C75" w:rsidRDefault="00461900" w:rsidP="00462C75">
      <w:pPr>
        <w:spacing w:before="120" w:after="120" w:line="260" w:lineRule="atLeast"/>
        <w:rPr>
          <w:rFonts w:ascii="Verdana" w:hAnsi="Verdana"/>
          <w:sz w:val="20"/>
          <w:szCs w:val="20"/>
        </w:rPr>
      </w:pPr>
    </w:p>
    <w:p w14:paraId="32E64DEB" w14:textId="77777777" w:rsidR="00EE0B21" w:rsidRPr="00462C75" w:rsidRDefault="00572BFD" w:rsidP="00462C75">
      <w:pPr>
        <w:spacing w:before="120" w:after="120" w:line="260" w:lineRule="atLeast"/>
        <w:rPr>
          <w:rFonts w:ascii="Verdana" w:hAnsi="Verdana"/>
          <w:sz w:val="20"/>
          <w:szCs w:val="20"/>
        </w:rPr>
      </w:pPr>
      <w:r w:rsidRPr="00462C75">
        <w:rPr>
          <w:rFonts w:ascii="Verdana" w:hAnsi="Verdana"/>
          <w:sz w:val="20"/>
          <w:szCs w:val="20"/>
        </w:rPr>
        <w:t>Legjislacioni i Vendit:</w:t>
      </w:r>
    </w:p>
    <w:p w14:paraId="4847FD79" w14:textId="77777777" w:rsidR="00461900" w:rsidRPr="00462C75" w:rsidRDefault="00462C75" w:rsidP="00462C75">
      <w:pPr>
        <w:spacing w:before="120" w:after="120" w:line="260" w:lineRule="atLeast"/>
        <w:rPr>
          <w:rFonts w:ascii="Verdana" w:hAnsi="Verdana"/>
          <w:sz w:val="20"/>
          <w:szCs w:val="20"/>
        </w:rPr>
      </w:pPr>
      <w:hyperlink r:id="rId15" w:history="1">
        <w:r w:rsidR="00801196" w:rsidRPr="00462C75">
          <w:rPr>
            <w:rStyle w:val="Hyperlink"/>
            <w:rFonts w:ascii="Verdana" w:hAnsi="Verdana"/>
            <w:sz w:val="20"/>
            <w:szCs w:val="20"/>
          </w:rPr>
          <w:t>https://</w:t>
        </w:r>
      </w:hyperlink>
      <w:hyperlink r:id="rId16" w:history="1">
        <w:r w:rsidR="00801196" w:rsidRPr="00462C75">
          <w:rPr>
            <w:rStyle w:val="Hyperlink"/>
            <w:rFonts w:ascii="Verdana" w:hAnsi="Verdana"/>
            <w:sz w:val="20"/>
            <w:szCs w:val="20"/>
          </w:rPr>
          <w:t>www.coe.int/en/web/cybercrime/country-profiles</w:t>
        </w:r>
      </w:hyperlink>
    </w:p>
    <w:p w14:paraId="0CD3E147" w14:textId="77777777" w:rsidR="00461900" w:rsidRPr="00462C75" w:rsidRDefault="00461900" w:rsidP="00462C75">
      <w:pPr>
        <w:spacing w:before="120" w:after="120" w:line="260" w:lineRule="atLeast"/>
        <w:rPr>
          <w:rFonts w:ascii="Verdana" w:hAnsi="Verdana"/>
          <w:sz w:val="20"/>
          <w:szCs w:val="20"/>
          <w:lang w:val="en-GB"/>
        </w:rPr>
      </w:pPr>
    </w:p>
    <w:p w14:paraId="37761DDC" w14:textId="77777777" w:rsidR="00EE0B21" w:rsidRPr="00462C75" w:rsidRDefault="00572BFD" w:rsidP="00462C75">
      <w:pPr>
        <w:spacing w:before="120" w:after="120" w:line="260" w:lineRule="atLeast"/>
        <w:rPr>
          <w:rFonts w:ascii="Verdana" w:hAnsi="Verdana"/>
          <w:sz w:val="20"/>
          <w:szCs w:val="20"/>
        </w:rPr>
      </w:pPr>
      <w:r w:rsidRPr="00462C75">
        <w:rPr>
          <w:rFonts w:ascii="Verdana" w:hAnsi="Verdana"/>
          <w:sz w:val="20"/>
          <w:szCs w:val="20"/>
        </w:rPr>
        <w:t>Bashkëpunimi ndërkombëtar:</w:t>
      </w:r>
    </w:p>
    <w:p w14:paraId="49645C2F" w14:textId="77777777" w:rsidR="00461900" w:rsidRPr="00462C75" w:rsidRDefault="00462C75" w:rsidP="00462C75">
      <w:pPr>
        <w:spacing w:before="120" w:after="120" w:line="260" w:lineRule="atLeast"/>
        <w:rPr>
          <w:rFonts w:ascii="Verdana" w:hAnsi="Verdana"/>
          <w:sz w:val="20"/>
          <w:szCs w:val="20"/>
        </w:rPr>
      </w:pPr>
      <w:hyperlink r:id="rId17" w:history="1">
        <w:r w:rsidR="00801196" w:rsidRPr="00462C75">
          <w:rPr>
            <w:rStyle w:val="Hyperlink"/>
            <w:rFonts w:ascii="Verdana" w:hAnsi="Verdana"/>
            <w:sz w:val="20"/>
            <w:szCs w:val="20"/>
          </w:rPr>
          <w:t>https://</w:t>
        </w:r>
      </w:hyperlink>
      <w:hyperlink r:id="rId18" w:history="1">
        <w:r w:rsidR="00801196" w:rsidRPr="00462C75">
          <w:rPr>
            <w:rStyle w:val="Hyperlink"/>
            <w:rFonts w:ascii="Verdana" w:hAnsi="Verdana"/>
            <w:sz w:val="20"/>
            <w:szCs w:val="20"/>
          </w:rPr>
          <w:t>www.coe.int/en/web/cybercrime/international-cooperation</w:t>
        </w:r>
      </w:hyperlink>
    </w:p>
    <w:p w14:paraId="2A315A0E" w14:textId="77777777" w:rsidR="00461900" w:rsidRPr="00462C75" w:rsidRDefault="00461900" w:rsidP="00462C75">
      <w:pPr>
        <w:spacing w:before="120" w:after="120" w:line="260" w:lineRule="atLeast"/>
        <w:rPr>
          <w:rFonts w:ascii="Verdana" w:hAnsi="Verdana"/>
          <w:sz w:val="20"/>
          <w:szCs w:val="20"/>
        </w:rPr>
      </w:pPr>
    </w:p>
    <w:p w14:paraId="4258A2E7" w14:textId="77777777" w:rsidR="00EE0B21" w:rsidRPr="00462C75" w:rsidRDefault="00572BFD" w:rsidP="00462C75">
      <w:pPr>
        <w:spacing w:before="120" w:after="120" w:line="260" w:lineRule="atLeast"/>
        <w:rPr>
          <w:rFonts w:ascii="Verdana" w:hAnsi="Verdana"/>
          <w:sz w:val="20"/>
          <w:szCs w:val="20"/>
        </w:rPr>
      </w:pPr>
      <w:r w:rsidRPr="00462C75">
        <w:rPr>
          <w:rFonts w:ascii="Verdana" w:hAnsi="Verdana"/>
          <w:sz w:val="20"/>
          <w:szCs w:val="20"/>
        </w:rPr>
        <w:t>Bashkëpunimi AZL / ISP:</w:t>
      </w:r>
    </w:p>
    <w:p w14:paraId="5D6E4D43" w14:textId="77777777" w:rsidR="00461900" w:rsidRPr="00462C75" w:rsidRDefault="00462C75" w:rsidP="00462C75">
      <w:pPr>
        <w:spacing w:before="120" w:after="120" w:line="260" w:lineRule="atLeast"/>
        <w:rPr>
          <w:rFonts w:ascii="Verdana" w:hAnsi="Verdana"/>
          <w:sz w:val="20"/>
          <w:szCs w:val="20"/>
        </w:rPr>
      </w:pPr>
      <w:hyperlink r:id="rId19" w:history="1">
        <w:r w:rsidR="00801196" w:rsidRPr="00462C75">
          <w:rPr>
            <w:rStyle w:val="Hyperlink"/>
            <w:rFonts w:ascii="Verdana" w:hAnsi="Verdana"/>
            <w:sz w:val="20"/>
            <w:szCs w:val="20"/>
          </w:rPr>
          <w:t>https://www.coe.int/en/web/cybercrime/lea-/-</w:t>
        </w:r>
      </w:hyperlink>
      <w:hyperlink r:id="rId20" w:history="1">
        <w:r w:rsidR="00801196" w:rsidRPr="00462C75">
          <w:rPr>
            <w:rStyle w:val="Hyperlink"/>
            <w:rFonts w:ascii="Verdana" w:hAnsi="Verdana"/>
            <w:sz w:val="20"/>
            <w:szCs w:val="20"/>
          </w:rPr>
          <w:t>isp-cooperation</w:t>
        </w:r>
      </w:hyperlink>
    </w:p>
    <w:p w14:paraId="6B96D8E8" w14:textId="77777777" w:rsidR="00F1260F" w:rsidRPr="00462C75" w:rsidRDefault="00F1260F" w:rsidP="00462C75">
      <w:pPr>
        <w:spacing w:before="120" w:after="120" w:line="260" w:lineRule="atLeast"/>
        <w:rPr>
          <w:rFonts w:ascii="Verdana" w:hAnsi="Verdana"/>
          <w:sz w:val="20"/>
          <w:szCs w:val="20"/>
        </w:rPr>
      </w:pPr>
    </w:p>
    <w:p w14:paraId="150C26C2" w14:textId="77777777" w:rsidR="00461900" w:rsidRPr="00462C75" w:rsidRDefault="00461900" w:rsidP="00462C75">
      <w:pPr>
        <w:spacing w:before="120" w:after="120" w:line="260" w:lineRule="atLeast"/>
        <w:rPr>
          <w:rFonts w:ascii="Verdana" w:hAnsi="Verdana"/>
          <w:sz w:val="20"/>
          <w:szCs w:val="20"/>
        </w:rPr>
      </w:pPr>
      <w:r w:rsidRPr="00462C75">
        <w:rPr>
          <w:rFonts w:ascii="Verdana" w:hAnsi="Verdana"/>
          <w:sz w:val="20"/>
          <w:szCs w:val="20"/>
        </w:rPr>
        <w:t>Mjetet e hulumtimit të whois / domain në internet:</w:t>
      </w:r>
    </w:p>
    <w:p w14:paraId="0E37984D" w14:textId="77777777" w:rsidR="00461900" w:rsidRPr="00462C75" w:rsidRDefault="00462C75" w:rsidP="00462C75">
      <w:pPr>
        <w:spacing w:before="120" w:after="120" w:line="260" w:lineRule="atLeast"/>
        <w:rPr>
          <w:rFonts w:ascii="Verdana" w:hAnsi="Verdana"/>
          <w:sz w:val="20"/>
          <w:szCs w:val="20"/>
        </w:rPr>
      </w:pPr>
      <w:hyperlink r:id="rId21" w:history="1">
        <w:r w:rsidR="00801196" w:rsidRPr="00462C75">
          <w:rPr>
            <w:rStyle w:val="Hyperlink"/>
            <w:rFonts w:ascii="Verdana" w:hAnsi="Verdana"/>
            <w:sz w:val="20"/>
            <w:szCs w:val="20"/>
          </w:rPr>
          <w:t>http://centralops.net/co/</w:t>
        </w:r>
      </w:hyperlink>
    </w:p>
    <w:p w14:paraId="05DA81D1" w14:textId="77777777" w:rsidR="00461900" w:rsidRPr="00462C75" w:rsidRDefault="00461900" w:rsidP="00462C75">
      <w:pPr>
        <w:spacing w:before="120" w:after="120" w:line="260" w:lineRule="atLeast"/>
        <w:rPr>
          <w:rFonts w:ascii="Verdana" w:hAnsi="Verdana"/>
          <w:sz w:val="20"/>
          <w:szCs w:val="20"/>
        </w:rPr>
      </w:pPr>
    </w:p>
    <w:p w14:paraId="2AB2D91D" w14:textId="77777777" w:rsidR="00461900" w:rsidRPr="00462C75" w:rsidRDefault="00461900" w:rsidP="00462C75">
      <w:pPr>
        <w:spacing w:before="120" w:after="120" w:line="260" w:lineRule="atLeast"/>
        <w:rPr>
          <w:rFonts w:ascii="Verdana" w:hAnsi="Verdana"/>
          <w:sz w:val="20"/>
          <w:szCs w:val="20"/>
        </w:rPr>
      </w:pPr>
      <w:r w:rsidRPr="00462C75">
        <w:rPr>
          <w:rFonts w:ascii="Verdana" w:hAnsi="Verdana"/>
          <w:sz w:val="20"/>
          <w:szCs w:val="20"/>
        </w:rPr>
        <w:t>facebook për AZL:</w:t>
      </w:r>
    </w:p>
    <w:p w14:paraId="2A3FEB21" w14:textId="77777777" w:rsidR="00461900" w:rsidRPr="00462C75" w:rsidRDefault="00462C75" w:rsidP="00462C75">
      <w:pPr>
        <w:spacing w:before="120" w:after="120" w:line="260" w:lineRule="atLeast"/>
        <w:rPr>
          <w:rFonts w:ascii="Verdana" w:hAnsi="Verdana"/>
          <w:sz w:val="20"/>
          <w:szCs w:val="20"/>
        </w:rPr>
      </w:pPr>
      <w:hyperlink r:id="rId22" w:history="1">
        <w:r w:rsidR="00801196" w:rsidRPr="00462C75">
          <w:rPr>
            <w:rStyle w:val="Hyperlink"/>
            <w:rFonts w:ascii="Verdana" w:hAnsi="Verdana"/>
            <w:sz w:val="20"/>
            <w:szCs w:val="20"/>
          </w:rPr>
          <w:t>https://www.facebook.com/records/x/login/</w:t>
        </w:r>
      </w:hyperlink>
    </w:p>
    <w:p w14:paraId="712C104D" w14:textId="77777777" w:rsidR="00461900" w:rsidRPr="00462C75" w:rsidRDefault="00461900" w:rsidP="00462C75">
      <w:pPr>
        <w:spacing w:before="120" w:after="120" w:line="260" w:lineRule="atLeast"/>
        <w:rPr>
          <w:rFonts w:ascii="Verdana" w:hAnsi="Verdana"/>
          <w:sz w:val="20"/>
          <w:szCs w:val="20"/>
        </w:rPr>
      </w:pPr>
    </w:p>
    <w:p w14:paraId="427A4678" w14:textId="77777777" w:rsidR="00461900" w:rsidRPr="00462C75" w:rsidRDefault="00461900" w:rsidP="00462C75">
      <w:pPr>
        <w:spacing w:before="120" w:after="120" w:line="260" w:lineRule="atLeast"/>
        <w:rPr>
          <w:rFonts w:ascii="Verdana" w:hAnsi="Verdana"/>
          <w:sz w:val="20"/>
          <w:szCs w:val="20"/>
        </w:rPr>
      </w:pPr>
      <w:r w:rsidRPr="00462C75">
        <w:rPr>
          <w:rFonts w:ascii="Verdana" w:hAnsi="Verdana"/>
          <w:sz w:val="20"/>
          <w:szCs w:val="20"/>
        </w:rPr>
        <w:t>Linqe të ndryshme ISP.</w:t>
      </w:r>
    </w:p>
    <w:sectPr w:rsidR="00461900" w:rsidRPr="00462C7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F17EE"/>
    <w:multiLevelType w:val="hybridMultilevel"/>
    <w:tmpl w:val="7E3438A6"/>
    <w:lvl w:ilvl="0" w:tplc="AAC25E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E2B6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860A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CA1E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3052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3E17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889C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4250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04CD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D451435"/>
    <w:multiLevelType w:val="hybridMultilevel"/>
    <w:tmpl w:val="CB5AB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F81CE1"/>
    <w:multiLevelType w:val="hybridMultilevel"/>
    <w:tmpl w:val="29807326"/>
    <w:lvl w:ilvl="0" w:tplc="0F604D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BAAF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0C6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4E4C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A8DF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FEF3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54AA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8E4D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E2A8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92F2CFF"/>
    <w:multiLevelType w:val="hybridMultilevel"/>
    <w:tmpl w:val="F8848BFA"/>
    <w:lvl w:ilvl="0" w:tplc="70804F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8EE1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5054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6CFA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12D5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609A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22A2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C96FE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6229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B842ACB"/>
    <w:multiLevelType w:val="hybridMultilevel"/>
    <w:tmpl w:val="AC141E9A"/>
    <w:lvl w:ilvl="0" w:tplc="75943F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142A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0086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044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3C18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9286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8E01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B29C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C4CC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5140F4A"/>
    <w:multiLevelType w:val="hybridMultilevel"/>
    <w:tmpl w:val="780CF966"/>
    <w:lvl w:ilvl="0" w:tplc="5D2A8A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40D0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564E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9630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A255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42B7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9482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B8FB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B415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18B4654"/>
    <w:multiLevelType w:val="hybridMultilevel"/>
    <w:tmpl w:val="B09CC142"/>
    <w:lvl w:ilvl="0" w:tplc="812006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BD6B9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5ECE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D457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6219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7852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101C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C4E9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9853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5725F33"/>
    <w:multiLevelType w:val="hybridMultilevel"/>
    <w:tmpl w:val="E1B68FDC"/>
    <w:lvl w:ilvl="0" w:tplc="5E30B9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18D5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9C57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6EFE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1A24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BAE0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B861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CE1A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5649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BA70653"/>
    <w:multiLevelType w:val="hybridMultilevel"/>
    <w:tmpl w:val="8E7836E6"/>
    <w:lvl w:ilvl="0" w:tplc="9EF829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C8AF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1A6F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1E46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50F3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BC78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4009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9A2C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EA82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DE103FD"/>
    <w:multiLevelType w:val="hybridMultilevel"/>
    <w:tmpl w:val="50789B24"/>
    <w:lvl w:ilvl="0" w:tplc="42481D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586E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5C51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38C0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DE8A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BEF3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9CDC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1AB6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84FF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551A171A"/>
    <w:multiLevelType w:val="hybridMultilevel"/>
    <w:tmpl w:val="E1063F96"/>
    <w:lvl w:ilvl="0" w:tplc="C03656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4E58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7C8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3E51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3C49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BC4A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922E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D60F8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FA39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CED1B6D"/>
    <w:multiLevelType w:val="hybridMultilevel"/>
    <w:tmpl w:val="D15E90A6"/>
    <w:lvl w:ilvl="0" w:tplc="91D2AC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02AE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623D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A044A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3800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986F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6A59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1EC7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8202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DE547CE"/>
    <w:multiLevelType w:val="hybridMultilevel"/>
    <w:tmpl w:val="F28471E2"/>
    <w:lvl w:ilvl="0" w:tplc="750E37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08A0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E426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26D8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B8BA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F4F3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148C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0204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8ECD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2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1"/>
  </w:num>
  <w:num w:numId="7">
    <w:abstractNumId w:val="7"/>
  </w:num>
  <w:num w:numId="8">
    <w:abstractNumId w:val="5"/>
  </w:num>
  <w:num w:numId="9">
    <w:abstractNumId w:val="8"/>
  </w:num>
  <w:num w:numId="10">
    <w:abstractNumId w:val="10"/>
  </w:num>
  <w:num w:numId="11">
    <w:abstractNumId w:val="9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04EE"/>
    <w:rsid w:val="00461900"/>
    <w:rsid w:val="00462C75"/>
    <w:rsid w:val="00572BFD"/>
    <w:rsid w:val="00801196"/>
    <w:rsid w:val="00CE04EE"/>
    <w:rsid w:val="00EE0B21"/>
    <w:rsid w:val="00F1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4C9F6"/>
  <w15:docId w15:val="{4F3355E1-E59E-4389-BECB-9B732E6E3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6190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619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06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7969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36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5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6465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56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237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5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6664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057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033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634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13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1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89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29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1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7180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81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6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e.int/en/web/cybercrime/the-budapest-convention" TargetMode="External"/><Relationship Id="rId13" Type="http://schemas.openxmlformats.org/officeDocument/2006/relationships/hyperlink" Target="https://www.coe.int/en/web/cybercrime/resources" TargetMode="External"/><Relationship Id="rId18" Type="http://schemas.openxmlformats.org/officeDocument/2006/relationships/hyperlink" Target="https://www.coe.int/en/web/cybercrime/international-cooperation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centralops.net/co/" TargetMode="External"/><Relationship Id="rId7" Type="http://schemas.openxmlformats.org/officeDocument/2006/relationships/hyperlink" Target="https://www.coe.int/en/web/cybercrime/home" TargetMode="External"/><Relationship Id="rId12" Type="http://schemas.openxmlformats.org/officeDocument/2006/relationships/hyperlink" Target="https://www.coe.int/en/web/cybercrime/tcy" TargetMode="External"/><Relationship Id="rId17" Type="http://schemas.openxmlformats.org/officeDocument/2006/relationships/hyperlink" Target="https://www.coe.int/en/web/cybercrime/international-cooperation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coe.int/en/web/cybercrime/country-profiles" TargetMode="External"/><Relationship Id="rId20" Type="http://schemas.openxmlformats.org/officeDocument/2006/relationships/hyperlink" Target="https://www.coe.int/en/web/cybercrime/lea-/-isp-cooperation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coe.int/en/web/cybercrime/home" TargetMode="External"/><Relationship Id="rId11" Type="http://schemas.openxmlformats.org/officeDocument/2006/relationships/hyperlink" Target="https://www.coe.int/en/web/cybercrime/tcy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www.coe.int/en/web/cybercrime/home" TargetMode="External"/><Relationship Id="rId15" Type="http://schemas.openxmlformats.org/officeDocument/2006/relationships/hyperlink" Target="https://www.coe.int/en/web/cybercrime/country-profiles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coe.int/en/web/cybercrime/tcy" TargetMode="External"/><Relationship Id="rId19" Type="http://schemas.openxmlformats.org/officeDocument/2006/relationships/hyperlink" Target="https://www.coe.int/en/web/cybercrime/lea-/-isp-cooperati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oe.int/en/web/cybercrime/the-budapest-convention" TargetMode="External"/><Relationship Id="rId14" Type="http://schemas.openxmlformats.org/officeDocument/2006/relationships/hyperlink" Target="https://www.coe.int/en/web/cybercrime/resources" TargetMode="External"/><Relationship Id="rId22" Type="http://schemas.openxmlformats.org/officeDocument/2006/relationships/hyperlink" Target="https://www.facebook.com/records/x/login/" TargetMode="Externa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316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B.Stam</dc:creator>
  <cp:keywords/>
  <dc:description/>
  <cp:lastModifiedBy>CEAUSU Diana</cp:lastModifiedBy>
  <cp:revision>5</cp:revision>
  <dcterms:created xsi:type="dcterms:W3CDTF">2017-03-05T13:16:00Z</dcterms:created>
  <dcterms:modified xsi:type="dcterms:W3CDTF">2021-05-04T12:33:00Z</dcterms:modified>
</cp:coreProperties>
</file>